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6E0FE" w14:textId="77777777" w:rsidR="005604EA" w:rsidRPr="000C41D4" w:rsidRDefault="005604EA" w:rsidP="005604EA">
      <w:pPr>
        <w:jc w:val="right"/>
        <w:rPr>
          <w:b/>
          <w:sz w:val="26"/>
          <w:szCs w:val="26"/>
        </w:rPr>
      </w:pPr>
    </w:p>
    <w:p w14:paraId="6D226E13" w14:textId="77777777" w:rsidR="005604EA" w:rsidRPr="000C41D4" w:rsidRDefault="005604EA" w:rsidP="005604EA">
      <w:pPr>
        <w:jc w:val="center"/>
        <w:rPr>
          <w:sz w:val="26"/>
          <w:szCs w:val="26"/>
        </w:rPr>
      </w:pPr>
    </w:p>
    <w:p w14:paraId="5CE5CE34" w14:textId="77777777" w:rsidR="005604EA" w:rsidRPr="000C41D4" w:rsidRDefault="005604EA" w:rsidP="005604EA">
      <w:pPr>
        <w:jc w:val="center"/>
        <w:rPr>
          <w:sz w:val="26"/>
          <w:szCs w:val="26"/>
        </w:rPr>
      </w:pPr>
      <w:r w:rsidRPr="000C41D4">
        <w:rPr>
          <w:sz w:val="26"/>
          <w:szCs w:val="26"/>
        </w:rPr>
        <w:t>ГОСУДАРСТВЕННАЯ  ДУМА</w:t>
      </w:r>
    </w:p>
    <w:p w14:paraId="7724921B" w14:textId="77777777" w:rsidR="005604EA" w:rsidRPr="000C41D4" w:rsidRDefault="005604EA" w:rsidP="005604EA">
      <w:pPr>
        <w:jc w:val="center"/>
        <w:rPr>
          <w:sz w:val="26"/>
          <w:szCs w:val="26"/>
        </w:rPr>
      </w:pPr>
      <w:r w:rsidRPr="000C41D4">
        <w:rPr>
          <w:sz w:val="26"/>
          <w:szCs w:val="26"/>
        </w:rPr>
        <w:t>ФЕДЕРАЛЬНОГО  СОБРАНИЯ  РОССИЙСКОЙ  ФЕДЕРАЦИИ</w:t>
      </w:r>
    </w:p>
    <w:p w14:paraId="51060141" w14:textId="77777777" w:rsidR="005604EA" w:rsidRPr="000C41D4" w:rsidRDefault="005604EA" w:rsidP="005604EA">
      <w:pPr>
        <w:spacing w:line="360" w:lineRule="auto"/>
        <w:jc w:val="center"/>
        <w:rPr>
          <w:sz w:val="26"/>
          <w:szCs w:val="26"/>
        </w:rPr>
      </w:pPr>
      <w:r w:rsidRPr="000C41D4">
        <w:rPr>
          <w:sz w:val="26"/>
          <w:szCs w:val="26"/>
        </w:rPr>
        <w:t>СЕДЬМОГО  СОЗЫВА</w:t>
      </w:r>
    </w:p>
    <w:p w14:paraId="6E6B06BB" w14:textId="77777777" w:rsidR="005604EA" w:rsidRPr="000C41D4" w:rsidRDefault="005604EA" w:rsidP="005604EA">
      <w:pPr>
        <w:spacing w:line="360" w:lineRule="auto"/>
        <w:jc w:val="center"/>
        <w:rPr>
          <w:b/>
          <w:bCs/>
        </w:rPr>
      </w:pPr>
      <w:r w:rsidRPr="000C41D4">
        <w:rPr>
          <w:b/>
          <w:bCs/>
        </w:rPr>
        <w:t>КОМИТЕТ ПО ТРАНСПОРТУ И СТРОИТЕЛЬСТВУ</w:t>
      </w:r>
    </w:p>
    <w:p w14:paraId="1AEE3842" w14:textId="77777777" w:rsidR="005604EA" w:rsidRPr="000C41D4" w:rsidRDefault="005604EA" w:rsidP="005604EA">
      <w:pPr>
        <w:pStyle w:val="2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bCs/>
          <w:spacing w:val="60"/>
        </w:rPr>
      </w:pPr>
      <w:r w:rsidRPr="000C41D4">
        <w:rPr>
          <w:rFonts w:ascii="Times New Roman" w:hAnsi="Times New Roman"/>
          <w:b/>
          <w:bCs/>
          <w:spacing w:val="60"/>
        </w:rPr>
        <w:t>РЕШЕНИЕ</w:t>
      </w:r>
    </w:p>
    <w:p w14:paraId="3FF10D6D" w14:textId="44CDD9F9" w:rsidR="005604EA" w:rsidRPr="006E1CA6" w:rsidRDefault="005604EA" w:rsidP="005604EA">
      <w:pPr>
        <w:pStyle w:val="20"/>
        <w:overflowPunct/>
        <w:autoSpaceDE/>
        <w:autoSpaceDN/>
        <w:adjustRightInd/>
        <w:textAlignment w:val="auto"/>
        <w:rPr>
          <w:rFonts w:ascii="Times New Roman" w:hAnsi="Times New Roman"/>
          <w:i/>
          <w:sz w:val="26"/>
          <w:szCs w:val="26"/>
        </w:rPr>
      </w:pPr>
      <w:r w:rsidRPr="006E1CA6">
        <w:rPr>
          <w:rFonts w:ascii="Times New Roman" w:hAnsi="Times New Roman"/>
          <w:i/>
          <w:iCs/>
          <w:sz w:val="26"/>
          <w:szCs w:val="26"/>
        </w:rPr>
        <w:t xml:space="preserve">04  августа </w:t>
      </w:r>
      <w:r w:rsidRPr="006E1CA6">
        <w:rPr>
          <w:rFonts w:ascii="Times New Roman" w:hAnsi="Times New Roman"/>
          <w:i/>
          <w:sz w:val="26"/>
          <w:szCs w:val="26"/>
        </w:rPr>
        <w:t xml:space="preserve"> </w:t>
      </w:r>
      <w:r w:rsidRPr="006E1CA6">
        <w:rPr>
          <w:i/>
          <w:sz w:val="26"/>
          <w:szCs w:val="26"/>
        </w:rPr>
        <w:t>20</w:t>
      </w:r>
      <w:r w:rsidRPr="006E1CA6">
        <w:rPr>
          <w:rFonts w:ascii="Times New Roman" w:hAnsi="Times New Roman"/>
          <w:i/>
          <w:sz w:val="26"/>
          <w:szCs w:val="26"/>
        </w:rPr>
        <w:t xml:space="preserve">21 </w:t>
      </w:r>
      <w:r w:rsidRPr="006E1CA6">
        <w:rPr>
          <w:i/>
          <w:sz w:val="26"/>
          <w:szCs w:val="26"/>
        </w:rPr>
        <w:t xml:space="preserve">г.                                                               </w:t>
      </w:r>
      <w:r w:rsidRPr="006E1CA6">
        <w:rPr>
          <w:rFonts w:asciiTheme="minorHAnsi" w:hAnsiTheme="minorHAnsi"/>
          <w:i/>
          <w:sz w:val="26"/>
          <w:szCs w:val="26"/>
        </w:rPr>
        <w:t xml:space="preserve">       </w:t>
      </w:r>
      <w:r>
        <w:rPr>
          <w:rFonts w:asciiTheme="minorHAnsi" w:hAnsiTheme="minorHAnsi"/>
          <w:i/>
          <w:sz w:val="26"/>
          <w:szCs w:val="26"/>
        </w:rPr>
        <w:t xml:space="preserve">          </w:t>
      </w:r>
      <w:r w:rsidRPr="006E1CA6">
        <w:rPr>
          <w:rFonts w:asciiTheme="minorHAnsi" w:hAnsiTheme="minorHAnsi"/>
          <w:i/>
          <w:sz w:val="26"/>
          <w:szCs w:val="26"/>
        </w:rPr>
        <w:t xml:space="preserve">  </w:t>
      </w:r>
      <w:r w:rsidRPr="006E1CA6">
        <w:rPr>
          <w:i/>
          <w:sz w:val="26"/>
          <w:szCs w:val="26"/>
        </w:rPr>
        <w:t>№</w:t>
      </w:r>
      <w:r w:rsidRPr="006E1CA6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3.13-5/153-1.7</w:t>
      </w:r>
    </w:p>
    <w:p w14:paraId="047435C2" w14:textId="77777777" w:rsidR="00C31AF6" w:rsidRPr="00EA0271" w:rsidRDefault="00C31AF6" w:rsidP="00D4467A">
      <w:pPr>
        <w:pStyle w:val="a7"/>
        <w:ind w:firstLine="709"/>
        <w:jc w:val="both"/>
        <w:rPr>
          <w:b/>
          <w:bCs/>
          <w:sz w:val="28"/>
          <w:szCs w:val="28"/>
        </w:rPr>
      </w:pPr>
    </w:p>
    <w:p w14:paraId="45703ADC" w14:textId="4D31641F" w:rsidR="004C23E8" w:rsidRDefault="000E00D4" w:rsidP="00BF6B1F">
      <w:pPr>
        <w:pStyle w:val="a7"/>
        <w:spacing w:line="312" w:lineRule="auto"/>
        <w:ind w:firstLine="709"/>
        <w:jc w:val="center"/>
        <w:rPr>
          <w:b/>
          <w:bCs/>
          <w:sz w:val="28"/>
          <w:szCs w:val="28"/>
        </w:rPr>
      </w:pPr>
      <w:r w:rsidRPr="001F7338">
        <w:rPr>
          <w:b/>
          <w:bCs/>
          <w:sz w:val="28"/>
          <w:szCs w:val="28"/>
        </w:rPr>
        <w:t xml:space="preserve">О проекте федерального закона </w:t>
      </w:r>
      <w:r w:rsidR="004C23E8" w:rsidRPr="004C23E8">
        <w:rPr>
          <w:b/>
          <w:bCs/>
          <w:sz w:val="28"/>
          <w:szCs w:val="28"/>
        </w:rPr>
        <w:t xml:space="preserve">№ </w:t>
      </w:r>
      <w:r w:rsidR="005E17D1" w:rsidRPr="005E17D1">
        <w:rPr>
          <w:b/>
          <w:bCs/>
          <w:sz w:val="28"/>
          <w:szCs w:val="28"/>
        </w:rPr>
        <w:t>1195750-7</w:t>
      </w:r>
      <w:r w:rsidR="00BF6B1F">
        <w:rPr>
          <w:b/>
          <w:bCs/>
          <w:sz w:val="28"/>
          <w:szCs w:val="28"/>
        </w:rPr>
        <w:br/>
      </w:r>
      <w:r w:rsidR="005E17D1" w:rsidRPr="005E17D1">
        <w:rPr>
          <w:b/>
          <w:bCs/>
          <w:sz w:val="28"/>
          <w:szCs w:val="28"/>
        </w:rPr>
        <w:t>«</w:t>
      </w:r>
      <w:r w:rsidR="005E17D1" w:rsidRPr="005E17D1">
        <w:rPr>
          <w:rFonts w:hint="eastAsia"/>
          <w:b/>
          <w:bCs/>
          <w:sz w:val="28"/>
          <w:szCs w:val="28"/>
        </w:rPr>
        <w:t>О</w:t>
      </w:r>
      <w:r w:rsidR="005E17D1" w:rsidRPr="005E17D1">
        <w:rPr>
          <w:b/>
          <w:bCs/>
          <w:sz w:val="28"/>
          <w:szCs w:val="28"/>
        </w:rPr>
        <w:t xml:space="preserve"> внесении изменений в </w:t>
      </w:r>
      <w:r w:rsidR="004A7BDB">
        <w:rPr>
          <w:b/>
          <w:bCs/>
          <w:sz w:val="28"/>
          <w:szCs w:val="28"/>
        </w:rPr>
        <w:t>Ф</w:t>
      </w:r>
      <w:r w:rsidR="005E17D1" w:rsidRPr="005E17D1">
        <w:rPr>
          <w:b/>
          <w:bCs/>
          <w:sz w:val="28"/>
          <w:szCs w:val="28"/>
        </w:rPr>
        <w:t>едеральны</w:t>
      </w:r>
      <w:r w:rsidR="004A7BDB">
        <w:rPr>
          <w:b/>
          <w:bCs/>
          <w:sz w:val="28"/>
          <w:szCs w:val="28"/>
        </w:rPr>
        <w:t>й</w:t>
      </w:r>
      <w:r w:rsidR="005E17D1" w:rsidRPr="005E17D1">
        <w:rPr>
          <w:b/>
          <w:bCs/>
          <w:sz w:val="28"/>
          <w:szCs w:val="28"/>
        </w:rPr>
        <w:t xml:space="preserve"> закон «О железнодорожном транспорте в Российской Федерации» и </w:t>
      </w:r>
      <w:r w:rsidR="004A7BDB">
        <w:rPr>
          <w:b/>
          <w:bCs/>
          <w:sz w:val="28"/>
          <w:szCs w:val="28"/>
        </w:rPr>
        <w:t xml:space="preserve">Федеральный закон </w:t>
      </w:r>
      <w:r w:rsidR="005E17D1" w:rsidRPr="005E17D1">
        <w:rPr>
          <w:b/>
          <w:bCs/>
          <w:sz w:val="28"/>
          <w:szCs w:val="28"/>
        </w:rPr>
        <w:t>«Устав железнодорожного транспорта Российской Федерации»</w:t>
      </w:r>
      <w:r w:rsidR="005E17D1">
        <w:rPr>
          <w:b/>
          <w:bCs/>
          <w:sz w:val="28"/>
          <w:szCs w:val="28"/>
        </w:rPr>
        <w:t xml:space="preserve"> (</w:t>
      </w:r>
      <w:r w:rsidR="004D2198">
        <w:rPr>
          <w:b/>
          <w:bCs/>
          <w:sz w:val="28"/>
          <w:szCs w:val="28"/>
        </w:rPr>
        <w:t>об</w:t>
      </w:r>
      <w:r w:rsidR="004D2198" w:rsidRPr="004D2198">
        <w:rPr>
          <w:b/>
          <w:bCs/>
          <w:sz w:val="28"/>
          <w:szCs w:val="28"/>
        </w:rPr>
        <w:t xml:space="preserve"> уточнении порядка </w:t>
      </w:r>
      <w:r w:rsidR="004D2198">
        <w:rPr>
          <w:b/>
          <w:bCs/>
          <w:sz w:val="28"/>
          <w:szCs w:val="28"/>
        </w:rPr>
        <w:t xml:space="preserve">использования железнодорожного </w:t>
      </w:r>
      <w:r w:rsidR="004D2198" w:rsidRPr="004D2198">
        <w:rPr>
          <w:b/>
          <w:bCs/>
          <w:sz w:val="28"/>
          <w:szCs w:val="28"/>
        </w:rPr>
        <w:t>подвижного состава</w:t>
      </w:r>
      <w:r w:rsidR="002A735A">
        <w:rPr>
          <w:b/>
          <w:bCs/>
          <w:sz w:val="28"/>
          <w:szCs w:val="28"/>
        </w:rPr>
        <w:t xml:space="preserve">, порядка перевозки грузов, пассажиров, багажа, </w:t>
      </w:r>
      <w:proofErr w:type="spellStart"/>
      <w:r w:rsidR="002A735A">
        <w:rPr>
          <w:b/>
          <w:bCs/>
          <w:sz w:val="28"/>
          <w:szCs w:val="28"/>
        </w:rPr>
        <w:t>грузобагажа</w:t>
      </w:r>
      <w:proofErr w:type="spellEnd"/>
      <w:r w:rsidR="004D2198">
        <w:rPr>
          <w:b/>
          <w:bCs/>
          <w:sz w:val="28"/>
          <w:szCs w:val="28"/>
        </w:rPr>
        <w:t xml:space="preserve"> и установлении</w:t>
      </w:r>
      <w:r w:rsidR="004D2198" w:rsidRPr="004D2198">
        <w:rPr>
          <w:rFonts w:eastAsia="Calibri"/>
          <w:b/>
          <w:color w:val="FF0000"/>
          <w:sz w:val="28"/>
          <w:szCs w:val="28"/>
          <w:lang w:eastAsia="en-US"/>
        </w:rPr>
        <w:t xml:space="preserve"> </w:t>
      </w:r>
      <w:r w:rsidR="004D2198" w:rsidRPr="004D2198">
        <w:rPr>
          <w:b/>
          <w:bCs/>
          <w:sz w:val="28"/>
          <w:szCs w:val="28"/>
        </w:rPr>
        <w:t>требовани</w:t>
      </w:r>
      <w:r w:rsidR="004D2198">
        <w:rPr>
          <w:b/>
          <w:bCs/>
          <w:sz w:val="28"/>
          <w:szCs w:val="28"/>
        </w:rPr>
        <w:t>й</w:t>
      </w:r>
      <w:r w:rsidR="004D2198" w:rsidRPr="004D2198">
        <w:rPr>
          <w:b/>
          <w:bCs/>
          <w:sz w:val="28"/>
          <w:szCs w:val="28"/>
        </w:rPr>
        <w:t xml:space="preserve"> к оператору железнодорожного подвижного состава и его деятельности</w:t>
      </w:r>
      <w:r w:rsidR="005E17D1">
        <w:rPr>
          <w:b/>
          <w:bCs/>
          <w:sz w:val="28"/>
          <w:szCs w:val="28"/>
        </w:rPr>
        <w:t xml:space="preserve">), внесенном сенаторами Российской Федерации </w:t>
      </w:r>
      <w:proofErr w:type="spellStart"/>
      <w:r w:rsidR="005E17D1">
        <w:rPr>
          <w:b/>
          <w:bCs/>
          <w:sz w:val="28"/>
          <w:szCs w:val="28"/>
        </w:rPr>
        <w:t>Г.Е.Емельяновым</w:t>
      </w:r>
      <w:proofErr w:type="spellEnd"/>
      <w:r w:rsidR="005E17D1">
        <w:rPr>
          <w:b/>
          <w:bCs/>
          <w:sz w:val="28"/>
          <w:szCs w:val="28"/>
        </w:rPr>
        <w:t xml:space="preserve">, </w:t>
      </w:r>
      <w:proofErr w:type="spellStart"/>
      <w:r w:rsidR="005E17D1">
        <w:rPr>
          <w:b/>
          <w:bCs/>
          <w:sz w:val="28"/>
          <w:szCs w:val="28"/>
        </w:rPr>
        <w:t>А.П.Майоровым</w:t>
      </w:r>
      <w:proofErr w:type="spellEnd"/>
      <w:r w:rsidR="005E17D1">
        <w:rPr>
          <w:b/>
          <w:bCs/>
          <w:sz w:val="28"/>
          <w:szCs w:val="28"/>
        </w:rPr>
        <w:t xml:space="preserve">, </w:t>
      </w:r>
      <w:proofErr w:type="spellStart"/>
      <w:r w:rsidR="005E17D1">
        <w:rPr>
          <w:b/>
          <w:bCs/>
          <w:sz w:val="28"/>
          <w:szCs w:val="28"/>
        </w:rPr>
        <w:t>Л.Р.Сафиным</w:t>
      </w:r>
      <w:proofErr w:type="spellEnd"/>
      <w:r w:rsidR="005E17D1">
        <w:rPr>
          <w:b/>
          <w:bCs/>
          <w:sz w:val="28"/>
          <w:szCs w:val="28"/>
        </w:rPr>
        <w:t xml:space="preserve">, а также депутатами Государственной Думы </w:t>
      </w:r>
      <w:proofErr w:type="spellStart"/>
      <w:r w:rsidR="005E17D1">
        <w:rPr>
          <w:b/>
          <w:bCs/>
          <w:sz w:val="28"/>
          <w:szCs w:val="28"/>
        </w:rPr>
        <w:t>Р.В.Кармазиной</w:t>
      </w:r>
      <w:proofErr w:type="spellEnd"/>
      <w:r w:rsidR="005E17D1">
        <w:rPr>
          <w:b/>
          <w:bCs/>
          <w:sz w:val="28"/>
          <w:szCs w:val="28"/>
        </w:rPr>
        <w:t xml:space="preserve">, </w:t>
      </w:r>
      <w:proofErr w:type="spellStart"/>
      <w:r w:rsidR="005E17D1">
        <w:rPr>
          <w:b/>
          <w:bCs/>
          <w:sz w:val="28"/>
          <w:szCs w:val="28"/>
        </w:rPr>
        <w:t>Д.Б.Кравченко</w:t>
      </w:r>
      <w:proofErr w:type="spellEnd"/>
    </w:p>
    <w:p w14:paraId="2020859F" w14:textId="77777777" w:rsidR="005E17D1" w:rsidRDefault="005E17D1" w:rsidP="004C23E8">
      <w:pPr>
        <w:pStyle w:val="a7"/>
        <w:spacing w:line="312" w:lineRule="auto"/>
        <w:ind w:firstLine="709"/>
        <w:jc w:val="both"/>
        <w:rPr>
          <w:b/>
          <w:bCs/>
          <w:sz w:val="28"/>
          <w:szCs w:val="28"/>
        </w:rPr>
      </w:pPr>
    </w:p>
    <w:p w14:paraId="2E3BFFF4" w14:textId="202EB6AF" w:rsidR="000E00D4" w:rsidRPr="00492AC4" w:rsidRDefault="000E00D4" w:rsidP="004C23E8">
      <w:pPr>
        <w:pStyle w:val="a7"/>
        <w:spacing w:line="312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4D2198">
        <w:rPr>
          <w:sz w:val="28"/>
          <w:szCs w:val="28"/>
        </w:rPr>
        <w:t>вышеуказанный проект федерального закона</w:t>
      </w:r>
      <w:r w:rsidR="00132784"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Комитет Государственной Думы по </w:t>
      </w:r>
      <w:r>
        <w:rPr>
          <w:color w:val="000000"/>
          <w:sz w:val="28"/>
          <w:szCs w:val="28"/>
        </w:rPr>
        <w:t xml:space="preserve">транспорту </w:t>
      </w:r>
      <w:r w:rsidR="004C23E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строительству </w:t>
      </w:r>
      <w:r>
        <w:rPr>
          <w:b/>
          <w:bCs/>
          <w:color w:val="000000"/>
          <w:spacing w:val="30"/>
          <w:kern w:val="28"/>
          <w:sz w:val="28"/>
          <w:szCs w:val="28"/>
        </w:rPr>
        <w:t>решил:</w:t>
      </w:r>
    </w:p>
    <w:p w14:paraId="4ED704F0" w14:textId="77777777" w:rsidR="000E00D4" w:rsidRPr="00082CB5" w:rsidRDefault="000E00D4" w:rsidP="004C23E8">
      <w:pPr>
        <w:pStyle w:val="a7"/>
        <w:spacing w:line="312" w:lineRule="auto"/>
        <w:ind w:firstLine="709"/>
        <w:jc w:val="both"/>
      </w:pPr>
    </w:p>
    <w:p w14:paraId="29E5481A" w14:textId="0C249C33" w:rsidR="000E00D4" w:rsidRPr="00C12239" w:rsidRDefault="00E91228" w:rsidP="00BF6B1F">
      <w:pPr>
        <w:tabs>
          <w:tab w:val="right" w:pos="709"/>
        </w:tabs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0E00D4" w:rsidRPr="00082CB5">
        <w:rPr>
          <w:sz w:val="28"/>
          <w:szCs w:val="28"/>
        </w:rPr>
        <w:t xml:space="preserve">Считать проект федерального закона </w:t>
      </w:r>
      <w:r w:rsidR="005E17D1" w:rsidRPr="005E17D1">
        <w:rPr>
          <w:bCs/>
          <w:sz w:val="28"/>
          <w:szCs w:val="28"/>
        </w:rPr>
        <w:t>№</w:t>
      </w:r>
      <w:r w:rsidR="004D2198">
        <w:rPr>
          <w:bCs/>
          <w:sz w:val="28"/>
          <w:szCs w:val="28"/>
        </w:rPr>
        <w:t> </w:t>
      </w:r>
      <w:r w:rsidR="005E17D1" w:rsidRPr="005E17D1">
        <w:rPr>
          <w:bCs/>
          <w:sz w:val="28"/>
          <w:szCs w:val="28"/>
        </w:rPr>
        <w:t>1195750-7 «</w:t>
      </w:r>
      <w:r w:rsidR="00F72E34" w:rsidRPr="00F72E34">
        <w:rPr>
          <w:rFonts w:hint="eastAsia"/>
          <w:bCs/>
          <w:sz w:val="28"/>
          <w:szCs w:val="28"/>
        </w:rPr>
        <w:t>О</w:t>
      </w:r>
      <w:r w:rsidR="00F72E34" w:rsidRPr="00F72E34">
        <w:rPr>
          <w:bCs/>
          <w:sz w:val="28"/>
          <w:szCs w:val="28"/>
        </w:rPr>
        <w:t xml:space="preserve"> внесении изменений в Федеральный закон «О железнодорожном транспорте в Российской Федерации» и Федеральный закон «Устав железнодорожного транспорта Российской Федерации</w:t>
      </w:r>
      <w:r w:rsidR="005E17D1" w:rsidRPr="005E17D1">
        <w:rPr>
          <w:bCs/>
          <w:sz w:val="28"/>
          <w:szCs w:val="28"/>
        </w:rPr>
        <w:t>» (</w:t>
      </w:r>
      <w:r w:rsidR="002A735A" w:rsidRPr="002A735A">
        <w:rPr>
          <w:bCs/>
          <w:sz w:val="28"/>
          <w:szCs w:val="28"/>
        </w:rPr>
        <w:t xml:space="preserve">об уточнении порядка использования железнодорожного подвижного состава, порядка перевозки грузов, пассажиров, багажа, </w:t>
      </w:r>
      <w:proofErr w:type="spellStart"/>
      <w:r w:rsidR="002A735A" w:rsidRPr="002A735A">
        <w:rPr>
          <w:bCs/>
          <w:sz w:val="28"/>
          <w:szCs w:val="28"/>
        </w:rPr>
        <w:t>грузобагажа</w:t>
      </w:r>
      <w:proofErr w:type="spellEnd"/>
      <w:r w:rsidR="002A735A" w:rsidRPr="002A735A">
        <w:rPr>
          <w:bCs/>
          <w:sz w:val="28"/>
          <w:szCs w:val="28"/>
        </w:rPr>
        <w:t xml:space="preserve"> и установлении требований к оператору железнодорожного подвижного состава и его деятельности</w:t>
      </w:r>
      <w:r w:rsidR="005E17D1" w:rsidRPr="005E17D1">
        <w:rPr>
          <w:bCs/>
          <w:sz w:val="28"/>
          <w:szCs w:val="28"/>
        </w:rPr>
        <w:t>)</w:t>
      </w:r>
      <w:r w:rsidR="005E17D1">
        <w:rPr>
          <w:bCs/>
          <w:sz w:val="28"/>
          <w:szCs w:val="28"/>
        </w:rPr>
        <w:t xml:space="preserve"> </w:t>
      </w:r>
      <w:r w:rsidR="000E00D4" w:rsidRPr="00082CB5">
        <w:rPr>
          <w:sz w:val="28"/>
          <w:szCs w:val="28"/>
        </w:rPr>
        <w:t xml:space="preserve">соответствующим </w:t>
      </w:r>
      <w:r w:rsidR="000E00D4">
        <w:rPr>
          <w:sz w:val="28"/>
          <w:szCs w:val="28"/>
        </w:rPr>
        <w:t>требованиям части третьей статьи 104 Конституции Российской Федерации</w:t>
      </w:r>
      <w:r w:rsidR="004D2198">
        <w:rPr>
          <w:sz w:val="28"/>
          <w:szCs w:val="28"/>
        </w:rPr>
        <w:t xml:space="preserve"> </w:t>
      </w:r>
      <w:r w:rsidR="000E00D4">
        <w:rPr>
          <w:sz w:val="28"/>
          <w:szCs w:val="28"/>
        </w:rPr>
        <w:t>и статьи 105 Регламента Государственной Думы.</w:t>
      </w:r>
    </w:p>
    <w:p w14:paraId="5C0BC9E9" w14:textId="77777777" w:rsidR="00C31AF6" w:rsidRPr="00C31AF6" w:rsidRDefault="00C31AF6" w:rsidP="004C23E8">
      <w:pPr>
        <w:tabs>
          <w:tab w:val="left" w:pos="9000"/>
          <w:tab w:val="right" w:pos="9355"/>
        </w:tabs>
        <w:spacing w:line="312" w:lineRule="auto"/>
        <w:ind w:firstLine="709"/>
        <w:jc w:val="both"/>
        <w:rPr>
          <w:sz w:val="28"/>
          <w:szCs w:val="28"/>
        </w:rPr>
      </w:pPr>
      <w:r w:rsidRPr="00C31AF6">
        <w:rPr>
          <w:sz w:val="28"/>
          <w:szCs w:val="28"/>
        </w:rPr>
        <w:t>2. Предложить Совету Государственной Думы принять следующее решение:</w:t>
      </w:r>
    </w:p>
    <w:p w14:paraId="4B4DDFE3" w14:textId="2E1EE630" w:rsidR="00C31AF6" w:rsidRPr="00C31AF6" w:rsidRDefault="00C31AF6" w:rsidP="004C23E8">
      <w:pPr>
        <w:tabs>
          <w:tab w:val="left" w:pos="9000"/>
          <w:tab w:val="right" w:pos="9355"/>
        </w:tabs>
        <w:spacing w:line="312" w:lineRule="auto"/>
        <w:ind w:firstLine="709"/>
        <w:jc w:val="both"/>
        <w:rPr>
          <w:sz w:val="28"/>
          <w:szCs w:val="28"/>
        </w:rPr>
      </w:pPr>
      <w:r w:rsidRPr="00C31AF6">
        <w:rPr>
          <w:sz w:val="28"/>
          <w:szCs w:val="28"/>
        </w:rPr>
        <w:t>назначить ответственным в работе над законопроектом Комитет Государственной Думы по транспорту и строительству;</w:t>
      </w:r>
    </w:p>
    <w:p w14:paraId="0592E50E" w14:textId="1975D859" w:rsidR="00C31AF6" w:rsidRPr="00C31AF6" w:rsidRDefault="00C31AF6" w:rsidP="004C23E8">
      <w:pPr>
        <w:tabs>
          <w:tab w:val="left" w:pos="9000"/>
          <w:tab w:val="right" w:pos="9355"/>
        </w:tabs>
        <w:spacing w:line="312" w:lineRule="auto"/>
        <w:ind w:firstLine="709"/>
        <w:jc w:val="both"/>
        <w:rPr>
          <w:sz w:val="28"/>
          <w:szCs w:val="28"/>
        </w:rPr>
      </w:pPr>
      <w:r w:rsidRPr="00C31AF6">
        <w:rPr>
          <w:sz w:val="28"/>
          <w:szCs w:val="28"/>
        </w:rPr>
        <w:lastRenderedPageBreak/>
        <w:t>включить указанный проект федерального закона в примерную программу законопроектной работы Государственной Думы в период осенней сессии 202</w:t>
      </w:r>
      <w:r>
        <w:rPr>
          <w:sz w:val="28"/>
          <w:szCs w:val="28"/>
        </w:rPr>
        <w:t>1</w:t>
      </w:r>
      <w:r w:rsidRPr="00C31AF6">
        <w:rPr>
          <w:sz w:val="28"/>
          <w:szCs w:val="28"/>
        </w:rPr>
        <w:t xml:space="preserve"> </w:t>
      </w:r>
      <w:r w:rsidRPr="00644434">
        <w:rPr>
          <w:sz w:val="28"/>
          <w:szCs w:val="28"/>
        </w:rPr>
        <w:t>года (ноябрь);</w:t>
      </w:r>
    </w:p>
    <w:p w14:paraId="6F69F88A" w14:textId="77777777" w:rsidR="00C31AF6" w:rsidRPr="00C31AF6" w:rsidRDefault="00C31AF6" w:rsidP="004C23E8">
      <w:pPr>
        <w:tabs>
          <w:tab w:val="left" w:pos="9000"/>
          <w:tab w:val="right" w:pos="9355"/>
        </w:tabs>
        <w:spacing w:line="312" w:lineRule="auto"/>
        <w:ind w:firstLine="709"/>
        <w:jc w:val="both"/>
        <w:rPr>
          <w:sz w:val="28"/>
          <w:szCs w:val="28"/>
        </w:rPr>
      </w:pPr>
      <w:r w:rsidRPr="00C31AF6">
        <w:rPr>
          <w:sz w:val="28"/>
          <w:szCs w:val="28"/>
        </w:rPr>
        <w:t>направить законопроект в комитеты и комиссии Государственной Думы, во фракции в Государственной Думе, Президенту Российской Федерации, в Совет Федерации Федерального Собрания Российской Федерации, Правительство Российской Федерации, Счетную палату Российской Федерации, Общественную палату Российской Федерации, в законодательные (представительные) и высшие исполнительные органы государственной власти субъектов Российской Федерации для подготовки отзывов, предложений и замечаний, а также в Правовое управление Аппарата Государственной Думы для подготовки заключения;</w:t>
      </w:r>
    </w:p>
    <w:p w14:paraId="4F70B7A6" w14:textId="63FB56D0" w:rsidR="00C31AF6" w:rsidRPr="00C31AF6" w:rsidRDefault="00C31AF6" w:rsidP="004C23E8">
      <w:pPr>
        <w:tabs>
          <w:tab w:val="left" w:pos="9000"/>
          <w:tab w:val="right" w:pos="9355"/>
        </w:tabs>
        <w:spacing w:line="312" w:lineRule="auto"/>
        <w:ind w:firstLine="709"/>
        <w:jc w:val="both"/>
        <w:rPr>
          <w:sz w:val="28"/>
          <w:szCs w:val="28"/>
        </w:rPr>
      </w:pPr>
      <w:r w:rsidRPr="00C31AF6">
        <w:rPr>
          <w:sz w:val="28"/>
          <w:szCs w:val="28"/>
        </w:rPr>
        <w:t xml:space="preserve">установить срок представления в Комитет Государственной Думы по транспорту и строительству отзывов, предложений и замечаний </w:t>
      </w:r>
      <w:r w:rsidRPr="0076494D">
        <w:rPr>
          <w:sz w:val="28"/>
          <w:szCs w:val="28"/>
        </w:rPr>
        <w:t>до</w:t>
      </w:r>
      <w:r w:rsidR="0076494D">
        <w:rPr>
          <w:sz w:val="28"/>
          <w:szCs w:val="28"/>
        </w:rPr>
        <w:t xml:space="preserve"> 9 сентября </w:t>
      </w:r>
      <w:r w:rsidRPr="0076494D">
        <w:rPr>
          <w:sz w:val="28"/>
          <w:szCs w:val="28"/>
        </w:rPr>
        <w:t>2021 года;</w:t>
      </w:r>
    </w:p>
    <w:p w14:paraId="32423C57" w14:textId="77777777" w:rsidR="00C31AF6" w:rsidRPr="00C31AF6" w:rsidRDefault="00C31AF6" w:rsidP="004C23E8">
      <w:pPr>
        <w:tabs>
          <w:tab w:val="left" w:pos="9000"/>
          <w:tab w:val="right" w:pos="9355"/>
        </w:tabs>
        <w:spacing w:line="312" w:lineRule="auto"/>
        <w:ind w:firstLine="709"/>
        <w:jc w:val="both"/>
        <w:rPr>
          <w:sz w:val="28"/>
          <w:szCs w:val="28"/>
        </w:rPr>
      </w:pPr>
      <w:r w:rsidRPr="00C31AF6">
        <w:rPr>
          <w:sz w:val="28"/>
          <w:szCs w:val="28"/>
        </w:rPr>
        <w:t xml:space="preserve">установить срок подготовки законопроекта к рассмотрению Государственной Думой в первом чтении –  </w:t>
      </w:r>
      <w:r w:rsidRPr="00644434">
        <w:rPr>
          <w:sz w:val="28"/>
          <w:szCs w:val="28"/>
        </w:rPr>
        <w:t>ноябрь 2021 года.</w:t>
      </w:r>
    </w:p>
    <w:p w14:paraId="321191B3" w14:textId="77777777" w:rsidR="000E00D4" w:rsidRDefault="00C31AF6" w:rsidP="004C23E8">
      <w:pPr>
        <w:tabs>
          <w:tab w:val="left" w:pos="9000"/>
          <w:tab w:val="right" w:pos="9355"/>
        </w:tabs>
        <w:spacing w:line="312" w:lineRule="auto"/>
        <w:ind w:firstLine="709"/>
        <w:jc w:val="both"/>
        <w:rPr>
          <w:sz w:val="28"/>
          <w:szCs w:val="28"/>
        </w:rPr>
      </w:pPr>
      <w:r w:rsidRPr="00C31AF6">
        <w:rPr>
          <w:sz w:val="28"/>
          <w:szCs w:val="28"/>
        </w:rPr>
        <w:t>3. Направить настоящее Решение, законопроект и материалы к нему на рассмотрение Совета Государственной Думы.</w:t>
      </w:r>
    </w:p>
    <w:tbl>
      <w:tblPr>
        <w:tblW w:w="15135" w:type="dxa"/>
        <w:tblLook w:val="0000" w:firstRow="0" w:lastRow="0" w:firstColumn="0" w:lastColumn="0" w:noHBand="0" w:noVBand="0"/>
      </w:tblPr>
      <w:tblGrid>
        <w:gridCol w:w="9606"/>
        <w:gridCol w:w="5529"/>
      </w:tblGrid>
      <w:tr w:rsidR="000E00D4" w14:paraId="0D2B8CCE" w14:textId="77777777" w:rsidTr="00424458">
        <w:tc>
          <w:tcPr>
            <w:tcW w:w="9606" w:type="dxa"/>
            <w:shd w:val="clear" w:color="auto" w:fill="auto"/>
          </w:tcPr>
          <w:p w14:paraId="670F4D6D" w14:textId="122219C5" w:rsidR="000E00D4" w:rsidRDefault="000E00D4" w:rsidP="004C23E8">
            <w:pPr>
              <w:tabs>
                <w:tab w:val="right" w:pos="9355"/>
              </w:tabs>
              <w:spacing w:line="312" w:lineRule="auto"/>
              <w:ind w:firstLine="709"/>
              <w:rPr>
                <w:sz w:val="28"/>
                <w:szCs w:val="28"/>
              </w:rPr>
            </w:pPr>
          </w:p>
          <w:p w14:paraId="511A40CA" w14:textId="77777777" w:rsidR="00BF69CE" w:rsidRDefault="00BF69CE" w:rsidP="004C23E8">
            <w:pPr>
              <w:tabs>
                <w:tab w:val="right" w:pos="9355"/>
              </w:tabs>
              <w:spacing w:line="312" w:lineRule="auto"/>
              <w:ind w:firstLine="709"/>
              <w:rPr>
                <w:sz w:val="28"/>
                <w:szCs w:val="28"/>
              </w:rPr>
            </w:pPr>
          </w:p>
          <w:p w14:paraId="77345853" w14:textId="77777777" w:rsidR="00166CC1" w:rsidRDefault="00166CC1" w:rsidP="004C23E8">
            <w:pPr>
              <w:tabs>
                <w:tab w:val="right" w:pos="9355"/>
              </w:tabs>
              <w:spacing w:line="312" w:lineRule="auto"/>
              <w:ind w:firstLine="709"/>
              <w:rPr>
                <w:sz w:val="28"/>
                <w:szCs w:val="28"/>
              </w:rPr>
            </w:pPr>
          </w:p>
          <w:p w14:paraId="6D69E278" w14:textId="77777777" w:rsidR="00C678D9" w:rsidRDefault="000E00D4" w:rsidP="004C23E8">
            <w:pPr>
              <w:tabs>
                <w:tab w:val="right" w:pos="9355"/>
              </w:tabs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C678D9">
              <w:rPr>
                <w:sz w:val="28"/>
                <w:szCs w:val="28"/>
              </w:rPr>
              <w:t>ервый заместитель</w:t>
            </w:r>
          </w:p>
          <w:p w14:paraId="2E2D6B47" w14:textId="48CAD14C" w:rsidR="000E00D4" w:rsidRDefault="00C678D9" w:rsidP="00C678D9">
            <w:pPr>
              <w:tabs>
                <w:tab w:val="right" w:pos="9355"/>
              </w:tabs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0E00D4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я</w:t>
            </w:r>
            <w:r w:rsidR="000E00D4">
              <w:rPr>
                <w:sz w:val="28"/>
                <w:szCs w:val="28"/>
              </w:rPr>
              <w:t xml:space="preserve"> Комитета                                                     </w:t>
            </w:r>
            <w:r w:rsidR="00082CB5">
              <w:rPr>
                <w:sz w:val="28"/>
                <w:szCs w:val="28"/>
              </w:rPr>
              <w:t xml:space="preserve">           </w:t>
            </w:r>
            <w:r w:rsidR="000E00D4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</w:t>
            </w:r>
            <w:proofErr w:type="spellStart"/>
            <w:r>
              <w:rPr>
                <w:sz w:val="28"/>
                <w:szCs w:val="28"/>
              </w:rPr>
              <w:t>В.Б.Ефимов</w:t>
            </w:r>
            <w:proofErr w:type="spellEnd"/>
          </w:p>
        </w:tc>
        <w:tc>
          <w:tcPr>
            <w:tcW w:w="5529" w:type="dxa"/>
            <w:shd w:val="clear" w:color="auto" w:fill="auto"/>
          </w:tcPr>
          <w:p w14:paraId="1F7957D7" w14:textId="77777777" w:rsidR="000E00D4" w:rsidRDefault="000E00D4" w:rsidP="004C23E8">
            <w:pPr>
              <w:tabs>
                <w:tab w:val="right" w:pos="9355"/>
              </w:tabs>
              <w:spacing w:line="312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</w:t>
            </w:r>
          </w:p>
        </w:tc>
      </w:tr>
    </w:tbl>
    <w:p w14:paraId="5AC56911" w14:textId="77777777" w:rsidR="000E00D4" w:rsidRDefault="000E00D4" w:rsidP="004C23E8">
      <w:pPr>
        <w:tabs>
          <w:tab w:val="right" w:pos="9355"/>
        </w:tabs>
        <w:spacing w:line="312" w:lineRule="auto"/>
        <w:ind w:firstLine="709"/>
        <w:rPr>
          <w:sz w:val="28"/>
          <w:szCs w:val="28"/>
        </w:rPr>
      </w:pPr>
    </w:p>
    <w:p w14:paraId="625C8DC9" w14:textId="77777777" w:rsidR="001A27F7" w:rsidRDefault="001A27F7" w:rsidP="004C23E8">
      <w:pPr>
        <w:pStyle w:val="a7"/>
        <w:spacing w:line="312" w:lineRule="auto"/>
        <w:ind w:firstLine="709"/>
        <w:jc w:val="both"/>
        <w:rPr>
          <w:sz w:val="28"/>
          <w:szCs w:val="28"/>
        </w:rPr>
      </w:pPr>
    </w:p>
    <w:sectPr w:rsidR="001A27F7" w:rsidSect="00E32D3C">
      <w:headerReference w:type="even" r:id="rId8"/>
      <w:headerReference w:type="default" r:id="rId9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27655" w14:textId="77777777" w:rsidR="00B637C4" w:rsidRDefault="00B637C4">
      <w:r>
        <w:separator/>
      </w:r>
    </w:p>
  </w:endnote>
  <w:endnote w:type="continuationSeparator" w:id="0">
    <w:p w14:paraId="3C2C4EA7" w14:textId="77777777" w:rsidR="00B637C4" w:rsidRDefault="00B63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cademy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671E4" w14:textId="77777777" w:rsidR="00B637C4" w:rsidRDefault="00B637C4">
      <w:r>
        <w:separator/>
      </w:r>
    </w:p>
  </w:footnote>
  <w:footnote w:type="continuationSeparator" w:id="0">
    <w:p w14:paraId="4AAB69CD" w14:textId="77777777" w:rsidR="00B637C4" w:rsidRDefault="00B63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92337" w14:textId="77777777" w:rsidR="004C7925" w:rsidRDefault="004C792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D58F8B5" w14:textId="77777777" w:rsidR="004C7925" w:rsidRDefault="004C792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4F261" w14:textId="77777777" w:rsidR="004C7925" w:rsidRDefault="004C792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604EA">
      <w:rPr>
        <w:rStyle w:val="a9"/>
        <w:noProof/>
      </w:rPr>
      <w:t>2</w:t>
    </w:r>
    <w:r>
      <w:rPr>
        <w:rStyle w:val="a9"/>
      </w:rPr>
      <w:fldChar w:fldCharType="end"/>
    </w:r>
  </w:p>
  <w:p w14:paraId="29C34AFB" w14:textId="77777777" w:rsidR="004C7925" w:rsidRDefault="004C792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26610"/>
    <w:multiLevelType w:val="hybridMultilevel"/>
    <w:tmpl w:val="A1F81730"/>
    <w:lvl w:ilvl="0" w:tplc="F34AF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7C3C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3CEB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DED6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164B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E4CF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F0D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9E25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2C3B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E541F7"/>
    <w:multiLevelType w:val="hybridMultilevel"/>
    <w:tmpl w:val="1AA23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D611F"/>
    <w:multiLevelType w:val="hybridMultilevel"/>
    <w:tmpl w:val="02060FCC"/>
    <w:lvl w:ilvl="0" w:tplc="6F94F8F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BF"/>
    <w:rsid w:val="00026C52"/>
    <w:rsid w:val="0007208B"/>
    <w:rsid w:val="00077C21"/>
    <w:rsid w:val="00082CB5"/>
    <w:rsid w:val="0008474A"/>
    <w:rsid w:val="000940ED"/>
    <w:rsid w:val="000C51B6"/>
    <w:rsid w:val="000E00D4"/>
    <w:rsid w:val="000E6154"/>
    <w:rsid w:val="000F6F0C"/>
    <w:rsid w:val="00124182"/>
    <w:rsid w:val="00127808"/>
    <w:rsid w:val="00127A1E"/>
    <w:rsid w:val="00132784"/>
    <w:rsid w:val="0014096E"/>
    <w:rsid w:val="00140A61"/>
    <w:rsid w:val="001617F7"/>
    <w:rsid w:val="00166CC1"/>
    <w:rsid w:val="001A27F7"/>
    <w:rsid w:val="001A3A99"/>
    <w:rsid w:val="001A3F1E"/>
    <w:rsid w:val="001C07F4"/>
    <w:rsid w:val="001F1F84"/>
    <w:rsid w:val="001F63DD"/>
    <w:rsid w:val="001F7338"/>
    <w:rsid w:val="002501D7"/>
    <w:rsid w:val="00267EE3"/>
    <w:rsid w:val="0028773B"/>
    <w:rsid w:val="00287FED"/>
    <w:rsid w:val="002A735A"/>
    <w:rsid w:val="002B534F"/>
    <w:rsid w:val="002C6505"/>
    <w:rsid w:val="002E0059"/>
    <w:rsid w:val="002F6056"/>
    <w:rsid w:val="0030033A"/>
    <w:rsid w:val="00327726"/>
    <w:rsid w:val="003516DE"/>
    <w:rsid w:val="0038392A"/>
    <w:rsid w:val="00390916"/>
    <w:rsid w:val="0039254D"/>
    <w:rsid w:val="003D6FEA"/>
    <w:rsid w:val="00424458"/>
    <w:rsid w:val="00424687"/>
    <w:rsid w:val="004318BF"/>
    <w:rsid w:val="0044565E"/>
    <w:rsid w:val="0045706F"/>
    <w:rsid w:val="004841B0"/>
    <w:rsid w:val="00485346"/>
    <w:rsid w:val="00492AC4"/>
    <w:rsid w:val="004A2FD5"/>
    <w:rsid w:val="004A6D0D"/>
    <w:rsid w:val="004A7BDB"/>
    <w:rsid w:val="004C0DB3"/>
    <w:rsid w:val="004C23E8"/>
    <w:rsid w:val="004C2597"/>
    <w:rsid w:val="004C7925"/>
    <w:rsid w:val="004D2198"/>
    <w:rsid w:val="00503252"/>
    <w:rsid w:val="00522F23"/>
    <w:rsid w:val="005604EA"/>
    <w:rsid w:val="00561959"/>
    <w:rsid w:val="005736A9"/>
    <w:rsid w:val="005A1D17"/>
    <w:rsid w:val="005A5CDD"/>
    <w:rsid w:val="005A6890"/>
    <w:rsid w:val="005B7A91"/>
    <w:rsid w:val="005C2957"/>
    <w:rsid w:val="005E17D1"/>
    <w:rsid w:val="00612CBA"/>
    <w:rsid w:val="00621B4F"/>
    <w:rsid w:val="006318FF"/>
    <w:rsid w:val="00644434"/>
    <w:rsid w:val="006A1CD3"/>
    <w:rsid w:val="006A55A7"/>
    <w:rsid w:val="006C53C8"/>
    <w:rsid w:val="006D53D1"/>
    <w:rsid w:val="006E008F"/>
    <w:rsid w:val="006F60CC"/>
    <w:rsid w:val="0070132A"/>
    <w:rsid w:val="00713BE7"/>
    <w:rsid w:val="00756CF8"/>
    <w:rsid w:val="0076494D"/>
    <w:rsid w:val="00770686"/>
    <w:rsid w:val="00774C66"/>
    <w:rsid w:val="00793219"/>
    <w:rsid w:val="00793C94"/>
    <w:rsid w:val="007A3EA4"/>
    <w:rsid w:val="007B182B"/>
    <w:rsid w:val="007B7078"/>
    <w:rsid w:val="007F487B"/>
    <w:rsid w:val="007F75B1"/>
    <w:rsid w:val="00803692"/>
    <w:rsid w:val="00825EAE"/>
    <w:rsid w:val="00833518"/>
    <w:rsid w:val="008E6EE9"/>
    <w:rsid w:val="00903E78"/>
    <w:rsid w:val="00922CA2"/>
    <w:rsid w:val="009321D4"/>
    <w:rsid w:val="009409C4"/>
    <w:rsid w:val="009576EB"/>
    <w:rsid w:val="00974C28"/>
    <w:rsid w:val="00994393"/>
    <w:rsid w:val="009B5199"/>
    <w:rsid w:val="00A108D7"/>
    <w:rsid w:val="00A16DC6"/>
    <w:rsid w:val="00A46CBA"/>
    <w:rsid w:val="00A701B6"/>
    <w:rsid w:val="00A7537A"/>
    <w:rsid w:val="00AA529A"/>
    <w:rsid w:val="00AB0DCA"/>
    <w:rsid w:val="00B31CE8"/>
    <w:rsid w:val="00B508B7"/>
    <w:rsid w:val="00B54712"/>
    <w:rsid w:val="00B637C4"/>
    <w:rsid w:val="00B6440D"/>
    <w:rsid w:val="00B6653F"/>
    <w:rsid w:val="00BE4D3A"/>
    <w:rsid w:val="00BE5181"/>
    <w:rsid w:val="00BF69CE"/>
    <w:rsid w:val="00BF6B1F"/>
    <w:rsid w:val="00C12239"/>
    <w:rsid w:val="00C31AF6"/>
    <w:rsid w:val="00C61A90"/>
    <w:rsid w:val="00C678D9"/>
    <w:rsid w:val="00C7394F"/>
    <w:rsid w:val="00C8622F"/>
    <w:rsid w:val="00C9081B"/>
    <w:rsid w:val="00C970E0"/>
    <w:rsid w:val="00CB7B68"/>
    <w:rsid w:val="00CE0DB2"/>
    <w:rsid w:val="00CF1671"/>
    <w:rsid w:val="00D4467A"/>
    <w:rsid w:val="00D45A71"/>
    <w:rsid w:val="00D5311A"/>
    <w:rsid w:val="00D724ED"/>
    <w:rsid w:val="00D7252C"/>
    <w:rsid w:val="00D73D9D"/>
    <w:rsid w:val="00D76A55"/>
    <w:rsid w:val="00D82999"/>
    <w:rsid w:val="00DE0CAD"/>
    <w:rsid w:val="00E2622D"/>
    <w:rsid w:val="00E32D3C"/>
    <w:rsid w:val="00E44559"/>
    <w:rsid w:val="00E91228"/>
    <w:rsid w:val="00EA0271"/>
    <w:rsid w:val="00F31BF3"/>
    <w:rsid w:val="00F417C2"/>
    <w:rsid w:val="00F72E34"/>
    <w:rsid w:val="00F9218B"/>
    <w:rsid w:val="00FC1C5D"/>
    <w:rsid w:val="00FC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1B9B2"/>
  <w15:docId w15:val="{785091E8-343B-45E4-8EC8-42D109B2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ind w:firstLine="720"/>
      <w:jc w:val="center"/>
      <w:outlineLvl w:val="0"/>
    </w:pPr>
    <w:rPr>
      <w:b/>
      <w:bCs/>
      <w:szCs w:val="27"/>
      <w:u w:val="single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Pr>
      <w:sz w:val="20"/>
      <w:szCs w:val="20"/>
    </w:rPr>
  </w:style>
  <w:style w:type="character" w:styleId="a4">
    <w:name w:val="footnote reference"/>
    <w:semiHidden/>
    <w:rPr>
      <w:vertAlign w:val="superscript"/>
    </w:rPr>
  </w:style>
  <w:style w:type="paragraph" w:styleId="20">
    <w:name w:val="Body Text 2"/>
    <w:basedOn w:val="a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Academy" w:hAnsi="Academy"/>
      <w:sz w:val="28"/>
      <w:szCs w:val="20"/>
    </w:rPr>
  </w:style>
  <w:style w:type="paragraph" w:styleId="a5">
    <w:name w:val="Body Text Indent"/>
    <w:basedOn w:val="a"/>
    <w:pPr>
      <w:spacing w:line="360" w:lineRule="auto"/>
      <w:ind w:firstLine="708"/>
      <w:jc w:val="both"/>
    </w:pPr>
    <w:rPr>
      <w:sz w:val="28"/>
    </w:rPr>
  </w:style>
  <w:style w:type="paragraph" w:styleId="21">
    <w:name w:val="Body Text Indent 2"/>
    <w:basedOn w:val="a"/>
    <w:pPr>
      <w:spacing w:line="360" w:lineRule="auto"/>
      <w:ind w:left="308"/>
      <w:jc w:val="both"/>
    </w:pPr>
    <w:rPr>
      <w:color w:val="000000"/>
      <w:sz w:val="28"/>
      <w:szCs w:val="28"/>
    </w:rPr>
  </w:style>
  <w:style w:type="paragraph" w:styleId="a6">
    <w:name w:val="Body Text"/>
    <w:basedOn w:val="a"/>
    <w:pPr>
      <w:tabs>
        <w:tab w:val="left" w:pos="9360"/>
      </w:tabs>
      <w:ind w:right="-5"/>
    </w:pPr>
    <w:rPr>
      <w:color w:val="000000"/>
      <w:sz w:val="28"/>
      <w:szCs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link w:val="a7"/>
    <w:rPr>
      <w:sz w:val="24"/>
      <w:szCs w:val="24"/>
    </w:rPr>
  </w:style>
  <w:style w:type="character" w:customStyle="1" w:styleId="oznaimen1">
    <w:name w:val="oz_naimen1"/>
    <w:rsid w:val="00485346"/>
    <w:rPr>
      <w:rFonts w:ascii="Roboto Condensed" w:hAnsi="Roboto Condensed" w:hint="default"/>
      <w:b w:val="0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49D7B-FA77-47EF-B3D0-C45128CB3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Комитета (второе чтение) - принять к рассмотрению</vt:lpstr>
    </vt:vector>
  </TitlesOfParts>
  <Company>Hewlett-Packard Company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Комитета (второе чтение) - принять к рассмотрению</dc:title>
  <dc:creator>Государственная Дума</dc:creator>
  <cp:lastModifiedBy>Павел Иванкин</cp:lastModifiedBy>
  <cp:revision>4</cp:revision>
  <cp:lastPrinted>2021-06-07T07:05:00Z</cp:lastPrinted>
  <dcterms:created xsi:type="dcterms:W3CDTF">2021-08-06T08:33:00Z</dcterms:created>
  <dcterms:modified xsi:type="dcterms:W3CDTF">2021-08-06T08:37:00Z</dcterms:modified>
</cp:coreProperties>
</file>